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80" w:rsidRDefault="00CB5B32">
      <w:pPr>
        <w:jc w:val="center"/>
        <w:rPr>
          <w:b/>
          <w:sz w:val="24"/>
          <w:szCs w:val="24"/>
        </w:rPr>
      </w:pPr>
      <w:bookmarkStart w:id="0" w:name="_gjdgxs" w:colFirst="0" w:colLast="0"/>
      <w:bookmarkStart w:id="1" w:name="_GoBack"/>
      <w:bookmarkEnd w:id="0"/>
      <w:bookmarkEnd w:id="1"/>
      <w:r>
        <w:rPr>
          <w:b/>
          <w:sz w:val="24"/>
          <w:szCs w:val="24"/>
        </w:rPr>
        <w:t xml:space="preserve">GATEWAYSCV ADULT EDUCATION CONSORTIUM </w:t>
      </w:r>
    </w:p>
    <w:p w:rsidR="00EF5080" w:rsidRDefault="00CB5B32">
      <w:pPr>
        <w:jc w:val="center"/>
        <w:rPr>
          <w:b/>
          <w:sz w:val="24"/>
          <w:szCs w:val="24"/>
          <w:u w:val="single"/>
        </w:rPr>
      </w:pPr>
      <w:r>
        <w:rPr>
          <w:b/>
          <w:sz w:val="24"/>
          <w:szCs w:val="24"/>
          <w:u w:val="single"/>
        </w:rPr>
        <w:t xml:space="preserve">BOARD MEETING MINUTES </w:t>
      </w:r>
    </w:p>
    <w:p w:rsidR="00EF5080" w:rsidRDefault="00CB5B32">
      <w:pPr>
        <w:spacing w:after="0" w:line="240" w:lineRule="auto"/>
        <w:jc w:val="center"/>
      </w:pPr>
      <w:r>
        <w:t>College of the Canyons</w:t>
      </w:r>
    </w:p>
    <w:p w:rsidR="00EF5080" w:rsidRDefault="00CB5B32">
      <w:pPr>
        <w:spacing w:after="0" w:line="240" w:lineRule="auto"/>
        <w:jc w:val="center"/>
      </w:pPr>
      <w:r>
        <w:t>24655 Rockwell Canyon Road, Valencia CA  91355</w:t>
      </w:r>
    </w:p>
    <w:p w:rsidR="00EF5080" w:rsidRDefault="00CB5B32">
      <w:pPr>
        <w:spacing w:after="0" w:line="240" w:lineRule="auto"/>
        <w:jc w:val="center"/>
      </w:pPr>
      <w:r>
        <w:t>Canyons Hall 211</w:t>
      </w:r>
    </w:p>
    <w:p w:rsidR="00EF5080" w:rsidRDefault="00EF5080">
      <w:pPr>
        <w:jc w:val="center"/>
      </w:pPr>
    </w:p>
    <w:p w:rsidR="00EF5080" w:rsidRDefault="00CB5B32">
      <w:pPr>
        <w:spacing w:line="240" w:lineRule="auto"/>
        <w:jc w:val="center"/>
        <w:rPr>
          <w:b/>
        </w:rPr>
      </w:pPr>
      <w:r>
        <w:rPr>
          <w:b/>
        </w:rPr>
        <w:t>2:00 pm to 4:00 pm</w:t>
      </w:r>
    </w:p>
    <w:p w:rsidR="00EF5080" w:rsidRDefault="00CB5B32">
      <w:pPr>
        <w:spacing w:line="240" w:lineRule="auto"/>
        <w:jc w:val="center"/>
        <w:rPr>
          <w:b/>
        </w:rPr>
      </w:pPr>
      <w:r>
        <w:rPr>
          <w:b/>
        </w:rPr>
        <w:t>Friday, April 20</w:t>
      </w:r>
      <w:proofErr w:type="gramStart"/>
      <w:r>
        <w:rPr>
          <w:b/>
        </w:rPr>
        <w:t>,2018</w:t>
      </w:r>
      <w:proofErr w:type="gramEnd"/>
    </w:p>
    <w:p w:rsidR="00EF5080" w:rsidRDefault="00CB5B32">
      <w:pPr>
        <w:spacing w:line="240" w:lineRule="auto"/>
        <w:jc w:val="center"/>
        <w:rPr>
          <w:b/>
        </w:rPr>
      </w:pPr>
      <w:r>
        <w:rPr>
          <w:b/>
        </w:rPr>
        <w:t>Pending Approval</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F5080">
        <w:tc>
          <w:tcPr>
            <w:tcW w:w="4675" w:type="dxa"/>
          </w:tcPr>
          <w:p w:rsidR="00EF5080" w:rsidRDefault="00CB5B32">
            <w:pPr>
              <w:numPr>
                <w:ilvl w:val="1"/>
                <w:numId w:val="1"/>
              </w:numPr>
              <w:pBdr>
                <w:top w:val="nil"/>
                <w:left w:val="nil"/>
                <w:bottom w:val="nil"/>
                <w:right w:val="nil"/>
                <w:between w:val="nil"/>
              </w:pBdr>
              <w:spacing w:line="259" w:lineRule="auto"/>
              <w:contextualSpacing/>
              <w:rPr>
                <w:b/>
                <w:color w:val="000000"/>
              </w:rPr>
            </w:pPr>
            <w:r>
              <w:rPr>
                <w:b/>
                <w:color w:val="000000"/>
              </w:rPr>
              <w:t xml:space="preserve"> Call to Order</w:t>
            </w:r>
          </w:p>
          <w:p w:rsidR="00EF5080" w:rsidRDefault="00EF5080">
            <w:pPr>
              <w:pBdr>
                <w:top w:val="nil"/>
                <w:left w:val="nil"/>
                <w:bottom w:val="nil"/>
                <w:right w:val="nil"/>
                <w:between w:val="nil"/>
              </w:pBdr>
              <w:spacing w:after="160" w:line="259" w:lineRule="auto"/>
              <w:ind w:left="375" w:hanging="720"/>
              <w:rPr>
                <w:b/>
                <w:color w:val="000000"/>
              </w:rPr>
            </w:pPr>
          </w:p>
        </w:tc>
        <w:tc>
          <w:tcPr>
            <w:tcW w:w="4675" w:type="dxa"/>
          </w:tcPr>
          <w:p w:rsidR="00EF5080" w:rsidRDefault="00CB5B32">
            <w:pPr>
              <w:rPr>
                <w:b/>
              </w:rPr>
            </w:pPr>
            <w:r>
              <w:rPr>
                <w:b/>
              </w:rPr>
              <w:t>Meeting called to order at 2:04 pm</w:t>
            </w:r>
          </w:p>
        </w:tc>
      </w:tr>
      <w:tr w:rsidR="00EF5080">
        <w:tc>
          <w:tcPr>
            <w:tcW w:w="4675" w:type="dxa"/>
          </w:tcPr>
          <w:p w:rsidR="00EF5080" w:rsidRDefault="00CB5B32">
            <w:pPr>
              <w:rPr>
                <w:b/>
              </w:rPr>
            </w:pPr>
            <w:r>
              <w:rPr>
                <w:b/>
              </w:rPr>
              <w:t>1.2  Flag Salute</w:t>
            </w:r>
          </w:p>
        </w:tc>
        <w:tc>
          <w:tcPr>
            <w:tcW w:w="4675" w:type="dxa"/>
          </w:tcPr>
          <w:p w:rsidR="00EF5080" w:rsidRDefault="00EF5080">
            <w:pPr>
              <w:rPr>
                <w:b/>
              </w:rPr>
            </w:pPr>
          </w:p>
        </w:tc>
      </w:tr>
      <w:tr w:rsidR="00EF5080">
        <w:tc>
          <w:tcPr>
            <w:tcW w:w="4675" w:type="dxa"/>
          </w:tcPr>
          <w:p w:rsidR="00EF5080" w:rsidRDefault="00CB5B32">
            <w:pPr>
              <w:rPr>
                <w:b/>
              </w:rPr>
            </w:pPr>
            <w:r>
              <w:rPr>
                <w:b/>
              </w:rPr>
              <w:t>1.3  Welcome to Guests/Recognition of Staff Representative(s)</w:t>
            </w:r>
          </w:p>
        </w:tc>
        <w:tc>
          <w:tcPr>
            <w:tcW w:w="4675" w:type="dxa"/>
          </w:tcPr>
          <w:p w:rsidR="00EF5080" w:rsidRDefault="00CB5B32">
            <w:pPr>
              <w:rPr>
                <w:b/>
              </w:rPr>
            </w:pPr>
            <w:r>
              <w:rPr>
                <w:b/>
              </w:rPr>
              <w:t>General welcome</w:t>
            </w:r>
          </w:p>
        </w:tc>
      </w:tr>
      <w:tr w:rsidR="00EF5080">
        <w:tc>
          <w:tcPr>
            <w:tcW w:w="4675" w:type="dxa"/>
          </w:tcPr>
          <w:p w:rsidR="00EF5080" w:rsidRDefault="00CB5B32">
            <w:pPr>
              <w:jc w:val="center"/>
              <w:rPr>
                <w:b/>
              </w:rPr>
            </w:pPr>
            <w:r>
              <w:rPr>
                <w:b/>
              </w:rPr>
              <w:t>1.4  Approval of December  8, 2017  Board Minutes</w:t>
            </w:r>
          </w:p>
          <w:p w:rsidR="00EF5080" w:rsidRDefault="00EF5080">
            <w:pPr>
              <w:rPr>
                <w:b/>
              </w:rPr>
            </w:pPr>
          </w:p>
        </w:tc>
        <w:tc>
          <w:tcPr>
            <w:tcW w:w="4675" w:type="dxa"/>
          </w:tcPr>
          <w:p w:rsidR="00EF5080" w:rsidRDefault="00CB5B32">
            <w:pPr>
              <w:rPr>
                <w:b/>
              </w:rPr>
            </w:pPr>
            <w:r>
              <w:rPr>
                <w:b/>
              </w:rPr>
              <w:t>Move: J. Buckley; second M. Kuhlman</w:t>
            </w:r>
          </w:p>
          <w:p w:rsidR="00EF5080" w:rsidRDefault="00EF5080">
            <w:pPr>
              <w:rPr>
                <w:b/>
              </w:rPr>
            </w:pPr>
          </w:p>
        </w:tc>
      </w:tr>
      <w:tr w:rsidR="00EF5080">
        <w:tc>
          <w:tcPr>
            <w:tcW w:w="4675" w:type="dxa"/>
          </w:tcPr>
          <w:p w:rsidR="00EF5080" w:rsidRDefault="00CB5B32">
            <w:pPr>
              <w:rPr>
                <w:b/>
              </w:rPr>
            </w:pPr>
            <w:r>
              <w:rPr>
                <w:b/>
              </w:rPr>
              <w:t>1.5  Approval of Agenda</w:t>
            </w:r>
          </w:p>
        </w:tc>
        <w:tc>
          <w:tcPr>
            <w:tcW w:w="4675" w:type="dxa"/>
          </w:tcPr>
          <w:p w:rsidR="00EF5080" w:rsidRDefault="00CB5B32">
            <w:pPr>
              <w:rPr>
                <w:b/>
              </w:rPr>
            </w:pPr>
            <w:r>
              <w:rPr>
                <w:b/>
              </w:rPr>
              <w:t>Move:  M.</w:t>
            </w:r>
            <w:r>
              <w:rPr>
                <w:b/>
              </w:rPr>
              <w:t xml:space="preserve"> Kuhlman; Second J. Buckley</w:t>
            </w:r>
          </w:p>
        </w:tc>
      </w:tr>
      <w:tr w:rsidR="00EF5080">
        <w:tc>
          <w:tcPr>
            <w:tcW w:w="4675" w:type="dxa"/>
          </w:tcPr>
          <w:p w:rsidR="00EF5080" w:rsidRDefault="00CB5B32">
            <w:pPr>
              <w:jc w:val="both"/>
              <w:rPr>
                <w:b/>
              </w:rPr>
            </w:pPr>
            <w:r>
              <w:rPr>
                <w:b/>
              </w:rPr>
              <w:t>1.6  Recognition/Information</w:t>
            </w:r>
          </w:p>
        </w:tc>
        <w:tc>
          <w:tcPr>
            <w:tcW w:w="4675" w:type="dxa"/>
          </w:tcPr>
          <w:p w:rsidR="00EF5080" w:rsidRDefault="00CB5B32">
            <w:pPr>
              <w:rPr>
                <w:b/>
              </w:rPr>
            </w:pPr>
            <w:r>
              <w:rPr>
                <w:b/>
              </w:rPr>
              <w:t>N/A</w:t>
            </w:r>
          </w:p>
        </w:tc>
      </w:tr>
      <w:tr w:rsidR="00EF5080">
        <w:tc>
          <w:tcPr>
            <w:tcW w:w="4675" w:type="dxa"/>
          </w:tcPr>
          <w:p w:rsidR="00EF5080" w:rsidRDefault="00CB5B32">
            <w:pPr>
              <w:jc w:val="both"/>
              <w:rPr>
                <w:b/>
              </w:rPr>
            </w:pPr>
            <w:r>
              <w:rPr>
                <w:b/>
              </w:rPr>
              <w:t>1.7 CFAD Approval</w:t>
            </w:r>
          </w:p>
        </w:tc>
        <w:tc>
          <w:tcPr>
            <w:tcW w:w="4675" w:type="dxa"/>
          </w:tcPr>
          <w:p w:rsidR="00EF5080" w:rsidRDefault="00CB5B32">
            <w:pPr>
              <w:rPr>
                <w:b/>
              </w:rPr>
            </w:pPr>
            <w:r>
              <w:rPr>
                <w:b/>
              </w:rPr>
              <w:t xml:space="preserve">Moved M. Kuhlman and Seconded: Approved: Mentioned that state-wide average supports allocations that are not 50/50.  </w:t>
            </w:r>
          </w:p>
        </w:tc>
      </w:tr>
      <w:tr w:rsidR="00EF5080">
        <w:tc>
          <w:tcPr>
            <w:tcW w:w="4675" w:type="dxa"/>
          </w:tcPr>
          <w:p w:rsidR="00EF5080" w:rsidRDefault="00CB5B32">
            <w:pPr>
              <w:rPr>
                <w:b/>
              </w:rPr>
            </w:pPr>
            <w:r>
              <w:rPr>
                <w:b/>
              </w:rPr>
              <w:t>2.   Instructional Services</w:t>
            </w:r>
          </w:p>
        </w:tc>
        <w:tc>
          <w:tcPr>
            <w:tcW w:w="4675" w:type="dxa"/>
          </w:tcPr>
          <w:p w:rsidR="00EF5080" w:rsidRDefault="00CB5B32">
            <w:pPr>
              <w:rPr>
                <w:b/>
              </w:rPr>
            </w:pPr>
            <w:r>
              <w:rPr>
                <w:b/>
              </w:rPr>
              <w:t>Programs and Planning:</w:t>
            </w:r>
          </w:p>
          <w:p w:rsidR="00EF5080" w:rsidRDefault="00CB5B32">
            <w:pPr>
              <w:rPr>
                <w:b/>
              </w:rPr>
            </w:pPr>
            <w:r>
              <w:rPr>
                <w:b/>
              </w:rPr>
              <w:t>2.1 GOAS (</w:t>
            </w:r>
            <w:proofErr w:type="spellStart"/>
            <w:r>
              <w:rPr>
                <w:b/>
              </w:rPr>
              <w:t>J.Hoffman</w:t>
            </w:r>
            <w:proofErr w:type="spellEnd"/>
            <w:r>
              <w:rPr>
                <w:b/>
              </w:rPr>
              <w:t xml:space="preserve">) : Legislative Day April 9-10; Graduation activities; preparing for Aide test for ECE; Working on </w:t>
            </w:r>
            <w:proofErr w:type="spellStart"/>
            <w:r>
              <w:rPr>
                <w:b/>
              </w:rPr>
              <w:t>prereq</w:t>
            </w:r>
            <w:proofErr w:type="spellEnd"/>
            <w:r>
              <w:rPr>
                <w:b/>
              </w:rPr>
              <w:t xml:space="preserve"> skills for ESL/CTE in Pharm Tech; new WASC Action Plan</w:t>
            </w:r>
          </w:p>
          <w:p w:rsidR="00EF5080" w:rsidRDefault="00CB5B32">
            <w:pPr>
              <w:rPr>
                <w:b/>
              </w:rPr>
            </w:pPr>
            <w:r>
              <w:rPr>
                <w:b/>
              </w:rPr>
              <w:t xml:space="preserve">2.1 COC Continuing Ed (J. </w:t>
            </w:r>
            <w:proofErr w:type="spellStart"/>
            <w:r>
              <w:rPr>
                <w:b/>
              </w:rPr>
              <w:t>Makevich</w:t>
            </w:r>
            <w:proofErr w:type="spellEnd"/>
            <w:r>
              <w:rPr>
                <w:b/>
              </w:rPr>
              <w:t>):  Partnerships with SCV Senior Center, V</w:t>
            </w:r>
            <w:r>
              <w:rPr>
                <w:b/>
              </w:rPr>
              <w:t>al Verde Community Center, and local businesses</w:t>
            </w:r>
          </w:p>
          <w:p w:rsidR="00EF5080" w:rsidRDefault="00EF5080">
            <w:pPr>
              <w:rPr>
                <w:b/>
              </w:rPr>
            </w:pPr>
          </w:p>
        </w:tc>
      </w:tr>
      <w:tr w:rsidR="00EF5080">
        <w:tc>
          <w:tcPr>
            <w:tcW w:w="4675" w:type="dxa"/>
          </w:tcPr>
          <w:p w:rsidR="00EF5080" w:rsidRDefault="00CB5B32">
            <w:pPr>
              <w:rPr>
                <w:b/>
              </w:rPr>
            </w:pPr>
            <w:r>
              <w:rPr>
                <w:b/>
              </w:rPr>
              <w:t>3.  Subcommittee Updates</w:t>
            </w:r>
          </w:p>
        </w:tc>
        <w:tc>
          <w:tcPr>
            <w:tcW w:w="4675" w:type="dxa"/>
          </w:tcPr>
          <w:p w:rsidR="00EF5080" w:rsidRDefault="00CB5B32">
            <w:pPr>
              <w:rPr>
                <w:b/>
              </w:rPr>
            </w:pPr>
            <w:r>
              <w:rPr>
                <w:b/>
              </w:rPr>
              <w:t xml:space="preserve">Gateway SCV Facilities:  J. Bouquet Canyon site should be ready for Fall 2018 classes: Soledad site still working on. GOAS: new computer lab and installing new flooring </w:t>
            </w:r>
          </w:p>
        </w:tc>
      </w:tr>
      <w:tr w:rsidR="00EF5080">
        <w:tc>
          <w:tcPr>
            <w:tcW w:w="4675" w:type="dxa"/>
          </w:tcPr>
          <w:p w:rsidR="00EF5080" w:rsidRDefault="00EF5080">
            <w:pPr>
              <w:rPr>
                <w:b/>
              </w:rPr>
            </w:pPr>
          </w:p>
          <w:p w:rsidR="00EF5080" w:rsidRDefault="00CB5B32">
            <w:pPr>
              <w:rPr>
                <w:b/>
              </w:rPr>
            </w:pPr>
            <w:r>
              <w:rPr>
                <w:b/>
              </w:rPr>
              <w:t>4.  Profe</w:t>
            </w:r>
            <w:r>
              <w:rPr>
                <w:b/>
              </w:rPr>
              <w:t>ssional Development</w:t>
            </w:r>
          </w:p>
        </w:tc>
        <w:tc>
          <w:tcPr>
            <w:tcW w:w="4675" w:type="dxa"/>
          </w:tcPr>
          <w:p w:rsidR="00EF5080" w:rsidRDefault="00CB5B32">
            <w:pPr>
              <w:rPr>
                <w:b/>
              </w:rPr>
            </w:pPr>
            <w:r>
              <w:rPr>
                <w:b/>
              </w:rPr>
              <w:t xml:space="preserve">Joint Professional Development – Speakers Marian Doyle, Dan Williams, Cherise Moore – UCEN 258 5/18/18 at 9am. </w:t>
            </w:r>
            <w:r>
              <w:t xml:space="preserve"> </w:t>
            </w:r>
          </w:p>
        </w:tc>
      </w:tr>
      <w:tr w:rsidR="00EF5080">
        <w:tc>
          <w:tcPr>
            <w:tcW w:w="4675" w:type="dxa"/>
          </w:tcPr>
          <w:p w:rsidR="00EF5080" w:rsidRDefault="00CB5B32">
            <w:pPr>
              <w:rPr>
                <w:b/>
              </w:rPr>
            </w:pPr>
            <w:r>
              <w:rPr>
                <w:b/>
              </w:rPr>
              <w:t>5.  Announcement of Next Regular Business Meeting</w:t>
            </w:r>
          </w:p>
        </w:tc>
        <w:tc>
          <w:tcPr>
            <w:tcW w:w="4675" w:type="dxa"/>
          </w:tcPr>
          <w:p w:rsidR="00EF5080" w:rsidRDefault="00CB5B32">
            <w:pPr>
              <w:rPr>
                <w:b/>
              </w:rPr>
            </w:pPr>
            <w:r>
              <w:rPr>
                <w:b/>
              </w:rPr>
              <w:t>Friday, August 17, 2018</w:t>
            </w:r>
          </w:p>
          <w:p w:rsidR="00EF5080" w:rsidRDefault="00CB5B32">
            <w:pPr>
              <w:rPr>
                <w:b/>
              </w:rPr>
            </w:pPr>
            <w:r>
              <w:rPr>
                <w:b/>
              </w:rPr>
              <w:t xml:space="preserve">12:00pm to 2:00pm [later amended to 3pm-5pm to accommodate COC Opening Day activities. </w:t>
            </w:r>
          </w:p>
          <w:p w:rsidR="00EF5080" w:rsidRDefault="00CB5B32">
            <w:pPr>
              <w:rPr>
                <w:b/>
              </w:rPr>
            </w:pPr>
            <w:r>
              <w:rPr>
                <w:b/>
              </w:rPr>
              <w:t>Golden Oak Adult School Room 2</w:t>
            </w:r>
          </w:p>
        </w:tc>
      </w:tr>
      <w:tr w:rsidR="00EF5080">
        <w:tc>
          <w:tcPr>
            <w:tcW w:w="4675" w:type="dxa"/>
          </w:tcPr>
          <w:p w:rsidR="00EF5080" w:rsidRDefault="00CB5B32">
            <w:pPr>
              <w:rPr>
                <w:b/>
              </w:rPr>
            </w:pPr>
            <w:r>
              <w:rPr>
                <w:b/>
              </w:rPr>
              <w:t>Adjournment</w:t>
            </w:r>
          </w:p>
        </w:tc>
        <w:tc>
          <w:tcPr>
            <w:tcW w:w="4675" w:type="dxa"/>
          </w:tcPr>
          <w:p w:rsidR="00EF5080" w:rsidRDefault="00CB5B32">
            <w:pPr>
              <w:rPr>
                <w:b/>
              </w:rPr>
            </w:pPr>
            <w:bookmarkStart w:id="2" w:name="_30j0zll" w:colFirst="0" w:colLast="0"/>
            <w:bookmarkEnd w:id="2"/>
            <w:r>
              <w:rPr>
                <w:b/>
              </w:rPr>
              <w:t>3:02 pm</w:t>
            </w:r>
          </w:p>
        </w:tc>
      </w:tr>
    </w:tbl>
    <w:p w:rsidR="00EF5080" w:rsidRDefault="00EF5080">
      <w:pPr>
        <w:jc w:val="center"/>
        <w:rPr>
          <w:b/>
        </w:rPr>
      </w:pPr>
    </w:p>
    <w:p w:rsidR="00EF5080" w:rsidRDefault="00EF5080">
      <w:pPr>
        <w:jc w:val="center"/>
        <w:rPr>
          <w:b/>
        </w:rPr>
      </w:pPr>
    </w:p>
    <w:p w:rsidR="00EF5080" w:rsidRDefault="00CB5B32">
      <w:pPr>
        <w:jc w:val="center"/>
        <w:rPr>
          <w:i/>
        </w:rPr>
      </w:pPr>
      <w:r>
        <w:rPr>
          <w:i/>
        </w:rPr>
        <w:t xml:space="preserve">If you need a disability-related modification or accommodation (including auxiliary aids or services) to participate in the public meeting, or if you need an agenda in alternate form, please contact Adult Education at College of the Canyons:  661-362-3320 </w:t>
      </w:r>
      <w:r>
        <w:rPr>
          <w:i/>
        </w:rPr>
        <w:t xml:space="preserve">or Adult Education at Hart District:  661-253-0583 at least 24 hours before the scheduled meeting. </w:t>
      </w:r>
    </w:p>
    <w:sectPr w:rsidR="00EF50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95930"/>
    <w:multiLevelType w:val="multilevel"/>
    <w:tmpl w:val="7D06F2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80"/>
    <w:rsid w:val="00CB5B32"/>
    <w:rsid w:val="00E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34F39-8C7B-453F-B835-9B4FDD6C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GOStaff004</dc:creator>
  <cp:lastModifiedBy>Windows User</cp:lastModifiedBy>
  <cp:revision>2</cp:revision>
  <dcterms:created xsi:type="dcterms:W3CDTF">2018-09-18T16:28:00Z</dcterms:created>
  <dcterms:modified xsi:type="dcterms:W3CDTF">2018-09-18T16:28:00Z</dcterms:modified>
</cp:coreProperties>
</file>